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43" w:rsidRPr="006B3FE2" w:rsidRDefault="00083C43" w:rsidP="006B3FE2">
      <w:pPr>
        <w:pStyle w:val="Overskrift1"/>
        <w:contextualSpacing/>
        <w:rPr>
          <w:b/>
          <w:u w:val="single"/>
          <w:lang w:val="fo-FO"/>
        </w:rPr>
      </w:pPr>
      <w:r>
        <w:rPr>
          <w:rStyle w:val="normaltextrun"/>
          <w:b/>
          <w:u w:val="single"/>
          <w:lang w:val="fo-FO"/>
        </w:rPr>
        <w:t>E</w:t>
      </w:r>
      <w:r w:rsidRPr="00B92E4B">
        <w:rPr>
          <w:rStyle w:val="normaltextrun"/>
          <w:b/>
          <w:u w:val="single"/>
          <w:lang w:val="fo-FO"/>
        </w:rPr>
        <w:t xml:space="preserve">vnafrøði í 8. </w:t>
      </w:r>
      <w:r>
        <w:rPr>
          <w:rStyle w:val="normaltextrun"/>
          <w:b/>
          <w:u w:val="single"/>
          <w:lang w:val="fo-FO"/>
        </w:rPr>
        <w:t>f</w:t>
      </w:r>
      <w:r w:rsidRPr="00B92E4B">
        <w:rPr>
          <w:rStyle w:val="normaltextrun"/>
          <w:b/>
          <w:u w:val="single"/>
          <w:lang w:val="fo-FO"/>
        </w:rPr>
        <w:t>lokki</w:t>
      </w:r>
    </w:p>
    <w:p w:rsidR="00083C43" w:rsidRDefault="000C1DC7" w:rsidP="006B3FE2">
      <w:pPr>
        <w:pStyle w:val="Overskrift2"/>
        <w:contextualSpacing/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</w:pPr>
      <w:r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>At vita og duga um evnisbygna</w:t>
      </w:r>
      <w:r w:rsidR="00083C43" w:rsidRPr="00B92E4B"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>, løðin</w:t>
      </w:r>
      <w:r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>g, grundevnaskipan</w:t>
      </w:r>
      <w:r w:rsidR="00083C43"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>, jonir</w:t>
      </w:r>
      <w:r w:rsidR="00083C43" w:rsidRPr="00B92E4B"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>, sýrur, basur</w:t>
      </w:r>
      <w:r w:rsidR="00083C43" w:rsidRPr="00B92E4B">
        <w:rPr>
          <w:rStyle w:val="eop"/>
          <w:rFonts w:ascii="Calibri" w:hAnsi="Calibri" w:cs="Calibri"/>
          <w:b/>
          <w:color w:val="auto"/>
          <w:sz w:val="22"/>
          <w:szCs w:val="22"/>
          <w:lang w:val="fo-FO"/>
        </w:rPr>
        <w:t> og</w:t>
      </w:r>
      <w:r w:rsidR="00083C43" w:rsidRPr="00B92E4B">
        <w:rPr>
          <w:rStyle w:val="normaltextrun"/>
          <w:rFonts w:ascii="Calibri" w:hAnsi="Calibri" w:cs="Calibri"/>
          <w:b/>
          <w:color w:val="auto"/>
          <w:sz w:val="22"/>
          <w:szCs w:val="22"/>
          <w:lang w:val="fo-FO"/>
        </w:rPr>
        <w:t xml:space="preserve"> sølt</w:t>
      </w:r>
    </w:p>
    <w:p w:rsidR="006B3FE2" w:rsidRDefault="006B3FE2" w:rsidP="006B3FE2">
      <w:pPr>
        <w:contextualSpacing/>
        <w:rPr>
          <w:lang w:val="fo-FO"/>
        </w:rPr>
      </w:pPr>
    </w:p>
    <w:p w:rsidR="006B3FE2" w:rsidRDefault="006B3FE2" w:rsidP="006B3FE2">
      <w:pPr>
        <w:contextualSpacing/>
        <w:rPr>
          <w:b/>
          <w:color w:val="2F5496" w:themeColor="accent5" w:themeShade="BF"/>
          <w:lang w:val="fo-FO"/>
        </w:rPr>
      </w:pPr>
      <w:r w:rsidRPr="006B3FE2">
        <w:rPr>
          <w:b/>
          <w:color w:val="2F5496" w:themeColor="accent5" w:themeShade="BF"/>
          <w:lang w:val="fo-FO"/>
        </w:rPr>
        <w:t>Atom</w:t>
      </w:r>
    </w:p>
    <w:p w:rsidR="00083C43" w:rsidRPr="006B3FE2" w:rsidRDefault="00083C43" w:rsidP="006B3FE2">
      <w:pPr>
        <w:contextualSpacing/>
        <w:rPr>
          <w:b/>
          <w:color w:val="2F5496" w:themeColor="accent5" w:themeShade="BF"/>
          <w:lang w:val="fo-FO"/>
        </w:rPr>
      </w:pPr>
      <w:r w:rsidRPr="00B92E4B">
        <w:rPr>
          <w:rStyle w:val="spellingerror"/>
          <w:rFonts w:ascii="Calibri" w:hAnsi="Calibri" w:cs="Calibri"/>
          <w:lang w:val="fo-FO"/>
        </w:rPr>
        <w:t>Tú</w:t>
      </w:r>
      <w:r w:rsidRPr="00B92E4B">
        <w:rPr>
          <w:rStyle w:val="normaltextrun"/>
          <w:rFonts w:ascii="Calibri" w:hAnsi="Calibri" w:cs="Calibri"/>
          <w:lang w:val="fo-FO"/>
        </w:rPr>
        <w:t> </w:t>
      </w:r>
      <w:r w:rsidRPr="00B92E4B">
        <w:rPr>
          <w:rStyle w:val="spellingerror"/>
          <w:rFonts w:ascii="Calibri" w:hAnsi="Calibri" w:cs="Calibri"/>
          <w:lang w:val="fo-FO"/>
        </w:rPr>
        <w:t>veitst</w:t>
      </w:r>
      <w:r w:rsidRPr="00B92E4B">
        <w:rPr>
          <w:rStyle w:val="normaltextrun"/>
          <w:rFonts w:ascii="Calibri" w:hAnsi="Calibri" w:cs="Calibri"/>
          <w:lang w:val="fo-FO"/>
        </w:rPr>
        <w:t>, at atom </w:t>
      </w:r>
      <w:r w:rsidRPr="00B92E4B">
        <w:rPr>
          <w:rStyle w:val="spellingerror"/>
          <w:rFonts w:ascii="Calibri" w:hAnsi="Calibri" w:cs="Calibri"/>
          <w:lang w:val="fo-FO"/>
        </w:rPr>
        <w:t>eru</w:t>
      </w:r>
      <w:r w:rsidRPr="00B92E4B">
        <w:rPr>
          <w:rStyle w:val="normaltextrun"/>
          <w:rFonts w:ascii="Calibri" w:hAnsi="Calibri" w:cs="Calibri"/>
          <w:lang w:val="fo-FO"/>
        </w:rPr>
        <w:t> </w:t>
      </w:r>
      <w:r w:rsidRPr="00B92E4B">
        <w:rPr>
          <w:rStyle w:val="spellingerror"/>
          <w:rFonts w:ascii="Calibri" w:hAnsi="Calibri" w:cs="Calibri"/>
          <w:lang w:val="fo-FO"/>
        </w:rPr>
        <w:t>sett</w:t>
      </w:r>
      <w:r w:rsidRPr="00B92E4B">
        <w:rPr>
          <w:rStyle w:val="normaltextrun"/>
          <w:rFonts w:ascii="Calibri" w:hAnsi="Calibri" w:cs="Calibri"/>
          <w:lang w:val="fo-FO"/>
        </w:rPr>
        <w:t> </w:t>
      </w:r>
      <w:r w:rsidRPr="00B92E4B">
        <w:rPr>
          <w:rStyle w:val="spellingerror"/>
          <w:rFonts w:ascii="Calibri" w:hAnsi="Calibri" w:cs="Calibri"/>
          <w:lang w:val="fo-FO"/>
        </w:rPr>
        <w:t>saman</w:t>
      </w:r>
      <w:r w:rsidRPr="00B92E4B">
        <w:rPr>
          <w:rStyle w:val="normaltextrun"/>
          <w:rFonts w:ascii="Calibri" w:hAnsi="Calibri" w:cs="Calibri"/>
          <w:lang w:val="fo-FO"/>
        </w:rPr>
        <w:t> av </w:t>
      </w:r>
      <w:r w:rsidRPr="00B92E4B">
        <w:rPr>
          <w:rStyle w:val="spellingerror"/>
          <w:rFonts w:ascii="Calibri" w:hAnsi="Calibri" w:cs="Calibri"/>
          <w:lang w:val="fo-FO"/>
        </w:rPr>
        <w:t>protonum</w:t>
      </w:r>
      <w:r w:rsidRPr="00B92E4B">
        <w:rPr>
          <w:rStyle w:val="normaltextrun"/>
          <w:rFonts w:ascii="Calibri" w:hAnsi="Calibri" w:cs="Calibri"/>
          <w:lang w:val="fo-FO"/>
        </w:rPr>
        <w:t> og </w:t>
      </w:r>
      <w:r w:rsidRPr="00B92E4B">
        <w:rPr>
          <w:rStyle w:val="spellingerror"/>
          <w:rFonts w:ascii="Calibri" w:hAnsi="Calibri" w:cs="Calibri"/>
          <w:lang w:val="fo-FO"/>
        </w:rPr>
        <w:t>elektronum:</w:t>
      </w:r>
      <w:r w:rsidRPr="00B92E4B">
        <w:rPr>
          <w:rStyle w:val="eop"/>
          <w:rFonts w:ascii="Calibri" w:hAnsi="Calibri" w:cs="Calibri"/>
          <w:lang w:val="fo-FO"/>
        </w:rPr>
        <w:t> 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b/>
          <w:sz w:val="22"/>
          <w:szCs w:val="22"/>
          <w:lang w:val="fo-FO"/>
        </w:rPr>
        <w:t>Protonir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: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6B3FE2" w:rsidRDefault="00083C43" w:rsidP="006B3FE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contextualSpacing/>
        <w:textAlignment w:val="baseline"/>
        <w:rPr>
          <w:rFonts w:ascii="Segoe UI" w:hAnsi="Segoe UI" w:cs="Segoe UI"/>
          <w:color w:val="2F5496" w:themeColor="accent5" w:themeShade="BF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hava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positiva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elektriska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eru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inni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í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atomkjarnanum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Default="00083C43" w:rsidP="006B3FE2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talið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av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protonum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í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kjarnanum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avger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hvat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grundevni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(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ella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atom)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talan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er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6B3FE2" w:rsidRPr="00B92E4B" w:rsidRDefault="006B3FE2" w:rsidP="006B3FE2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ind w:left="36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b/>
          <w:sz w:val="22"/>
          <w:szCs w:val="22"/>
          <w:lang w:val="fo-FO"/>
        </w:rPr>
        <w:t>Elektronir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: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hava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negativa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elektriska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ferðast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í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skølum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uttanum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kjarnan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tað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eru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líka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nógvar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elektronir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sum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protonir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í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einum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atomi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ind w:left="360" w:firstLine="1304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(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t.v.s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. at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atomið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er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óløtt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hevur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løðingina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0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ella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er í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elektriskari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javnvág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)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color w:val="2F5496" w:themeColor="accent5" w:themeShade="BF"/>
          <w:sz w:val="18"/>
          <w:szCs w:val="18"/>
          <w:lang w:val="fo-FO"/>
        </w:rPr>
      </w:pPr>
      <w:r w:rsidRPr="006B3FE2">
        <w:rPr>
          <w:rStyle w:val="eop"/>
          <w:rFonts w:ascii="Calibri" w:hAnsi="Calibri" w:cs="Calibri"/>
          <w:color w:val="2F5496" w:themeColor="accent5" w:themeShade="BF"/>
          <w:sz w:val="22"/>
          <w:szCs w:val="22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b/>
          <w:color w:val="2F5496" w:themeColor="accent5" w:themeShade="BF"/>
          <w:sz w:val="18"/>
          <w:szCs w:val="18"/>
          <w:lang w:val="fo-FO"/>
        </w:rPr>
      </w:pPr>
      <w:r w:rsidRPr="006B3FE2">
        <w:rPr>
          <w:rStyle w:val="spellingerror"/>
          <w:rFonts w:ascii="Calibri" w:hAnsi="Calibri" w:cs="Calibri"/>
          <w:b/>
          <w:color w:val="2F5496" w:themeColor="accent5" w:themeShade="BF"/>
          <w:sz w:val="22"/>
          <w:szCs w:val="22"/>
          <w:lang w:val="fo-FO"/>
        </w:rPr>
        <w:t>Løðing</w:t>
      </w:r>
      <w:r w:rsidRPr="006B3FE2">
        <w:rPr>
          <w:rStyle w:val="eop"/>
          <w:rFonts w:ascii="Calibri" w:hAnsi="Calibri" w:cs="Calibri"/>
          <w:b/>
          <w:color w:val="2F5496" w:themeColor="accent5" w:themeShade="BF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Positivar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stoyta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hvør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aðra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frá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sær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Negativar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stoyta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hvør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aðra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frá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sær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5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Positivar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og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negativar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løðingar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draga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hvør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aðra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at sær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ind w:firstLine="72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Tú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dugir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við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royndum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at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vísa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á, at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ávísir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lutir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kunnu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blíva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elektriskt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løddir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um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teir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verða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gníggjaðir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 og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tú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dugir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at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greiða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frá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hví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so er.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b/>
          <w:bCs/>
          <w:color w:val="2F5496" w:themeColor="accent5" w:themeShade="BF"/>
          <w:sz w:val="22"/>
          <w:szCs w:val="22"/>
          <w:lang w:val="fo-FO"/>
        </w:rPr>
        <w:t>Grundevnaskipanin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frá, hvat eitt grundevni er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(eitt grundevni er sett saman av bara einum slagi av atomum).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frá, hvussu grundevnaskipanin er sett saman: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Atomnummar (atomnummarið sigur okkum, hvussu nógvar protonir eru í atominum)</w:t>
      </w:r>
    </w:p>
    <w:p w:rsidR="00083C43" w:rsidRPr="00B92E4B" w:rsidRDefault="00083C43" w:rsidP="006B3FE2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Bólkar (bólkanummarið sigur okkum, hvussu nógvar elektronir eru í uttasta skali)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Periodir (periodunummarið sigur okkum, hvussu nógv skøl atomið hevur)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Metal og ikki-metal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(trappan)</w:t>
      </w:r>
    </w:p>
    <w:p w:rsidR="00083C43" w:rsidRPr="00B92E4B" w:rsidRDefault="00083C43" w:rsidP="006B3FE2">
      <w:pPr>
        <w:pStyle w:val="paragraph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Óvirkin gassevni í høvuðsbólki 8.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(DK: Ædel-gas, UK: Noble gases)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color w:val="2F5496" w:themeColor="accent5" w:themeShade="BF"/>
          <w:sz w:val="18"/>
          <w:szCs w:val="18"/>
          <w:lang w:val="fo-FO"/>
        </w:rPr>
      </w:pP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color w:val="2F5496" w:themeColor="accent5" w:themeShade="BF"/>
          <w:sz w:val="18"/>
          <w:szCs w:val="18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b/>
          <w:bCs/>
          <w:color w:val="2F5496" w:themeColor="accent5" w:themeShade="BF"/>
          <w:sz w:val="22"/>
          <w:szCs w:val="22"/>
          <w:lang w:val="fo-FO"/>
        </w:rPr>
        <w:t>Oktetreglan og Dubletreglan</w:t>
      </w:r>
      <w:r w:rsidRPr="006B3FE2">
        <w:rPr>
          <w:rStyle w:val="eop"/>
          <w:rFonts w:ascii="Calibri" w:hAnsi="Calibri" w:cs="Calibri"/>
          <w:color w:val="2F5496" w:themeColor="accent5" w:themeShade="BF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 oktetregluni (øll atomini í høvuðsbólkunum 1. - 7.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 (til og við atom nummar 20)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 vilja helst hava 8 elektronir uttast, so tey koma at líkjast óvirknu gassevnunum í høvuðsbólki 8.)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Default="000C1DC7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(Dubletreglan: Hydrogen</w:t>
      </w:r>
      <w:bookmarkStart w:id="0" w:name="_GoBack"/>
      <w:bookmarkEnd w:id="0"/>
      <w:r w:rsidR="00083C43"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, Lithium, Beryllium og Bor vilja helst bara hava tvær elektronir í fyrsta skali, so tey koma at líkjast Helium, sum er eitt óvirkið gassevni við bara tveimum elektronum. Helium er tó eisini í høvuðsbólki 8.)</w:t>
      </w:r>
      <w:r w:rsidR="00083C43" w:rsidRPr="00B92E4B">
        <w:rPr>
          <w:rStyle w:val="normaltextrun"/>
          <w:rFonts w:ascii="Calibri" w:eastAsiaTheme="majorEastAsia" w:hAnsi="Calibri" w:cs="Calibri"/>
          <w:b/>
          <w:bCs/>
          <w:sz w:val="22"/>
          <w:szCs w:val="22"/>
          <w:u w:val="single"/>
          <w:lang w:val="fo-FO"/>
        </w:rPr>
        <w:t> </w:t>
      </w:r>
      <w:r w:rsidR="00083C43" w:rsidRPr="00B92E4B">
        <w:rPr>
          <w:rStyle w:val="eop"/>
          <w:rFonts w:ascii="Calibri" w:hAnsi="Calibri" w:cs="Calibri"/>
          <w:sz w:val="22"/>
          <w:szCs w:val="22"/>
          <w:lang w:val="fo-FO"/>
        </w:rPr>
        <w:t> 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b/>
          <w:bCs/>
          <w:color w:val="2F5496" w:themeColor="accent5" w:themeShade="BF"/>
          <w:sz w:val="22"/>
          <w:szCs w:val="22"/>
          <w:lang w:val="fo-FO"/>
        </w:rPr>
        <w:t>Jonir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frá, hvat ein jon er, og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hvussu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positivar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og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negativar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jonir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verða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gjørdar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og </w:t>
      </w:r>
      <w:r w:rsidRPr="00B92E4B">
        <w:rPr>
          <w:rStyle w:val="spellingerror"/>
          <w:rFonts w:ascii="Calibri" w:hAnsi="Calibri" w:cs="Calibri"/>
          <w:sz w:val="22"/>
          <w:szCs w:val="22"/>
          <w:lang w:val="fo-FO"/>
        </w:rPr>
        <w:t>skrivaðar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 um hydrogenjonina.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6B3FE2" w:rsidRDefault="006B3FE2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6B3FE2" w:rsidRDefault="006B3FE2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6B3FE2" w:rsidRDefault="006B3FE2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b/>
          <w:bCs/>
          <w:color w:val="2F5496" w:themeColor="accent5" w:themeShade="BF"/>
          <w:sz w:val="16"/>
          <w:szCs w:val="16"/>
          <w:lang w:val="fo-FO"/>
        </w:rPr>
        <w:t>Elektrolysa</w:t>
      </w: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 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Elektrolysa er ein tilgongd, har javnstreymur verður brúktur til at skilja eitt jonsamband í einum løgi sundur í positivar og negativar jonir. 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ind w:firstLine="72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Positivu jonirnar leggja seg á ella bløðra upp við negativu elektroduna. 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ind w:firstLine="72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Negativu jonirnar leggja seg á ella bløðra upp við positivu elektroduna.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Elektrolysa verður t.d. brúkt til at leggja krom uttaná jarn. 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6"/>
          <w:szCs w:val="16"/>
          <w:lang w:val="fo-FO"/>
        </w:rPr>
      </w:pP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16"/>
          <w:szCs w:val="16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Tú skalt kunna vísa og greiða frá, hví Zink legst á negativu elektroduna, tá javnstreymur rennur gjøgnum ein løg, sum inniheldur ZnCl</w:t>
      </w:r>
      <w:r w:rsidRPr="006B3FE2">
        <w:rPr>
          <w:rStyle w:val="normaltextrun"/>
          <w:rFonts w:ascii="Calibri" w:eastAsiaTheme="majorEastAsia" w:hAnsi="Calibri" w:cs="Calibri"/>
          <w:sz w:val="16"/>
          <w:szCs w:val="16"/>
          <w:vertAlign w:val="subscript"/>
          <w:lang w:val="fo-FO"/>
        </w:rPr>
        <w:t>2</w:t>
      </w:r>
      <w:r w:rsidRPr="006B3FE2">
        <w:rPr>
          <w:rStyle w:val="normaltextrun"/>
          <w:rFonts w:ascii="Calibri" w:eastAsiaTheme="majorEastAsia" w:hAnsi="Calibri" w:cs="Calibri"/>
          <w:sz w:val="16"/>
          <w:szCs w:val="16"/>
          <w:lang w:val="fo-FO"/>
        </w:rPr>
        <w:t>.</w:t>
      </w:r>
      <w:r w:rsidRPr="006B3FE2">
        <w:rPr>
          <w:rStyle w:val="eop"/>
          <w:rFonts w:ascii="Calibri" w:hAnsi="Calibri" w:cs="Calibri"/>
          <w:sz w:val="16"/>
          <w:szCs w:val="16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color w:val="2F5496" w:themeColor="accent5" w:themeShade="BF"/>
          <w:sz w:val="18"/>
          <w:szCs w:val="18"/>
          <w:lang w:val="fo-FO"/>
        </w:rPr>
      </w:pPr>
      <w:r w:rsidRPr="006B3FE2">
        <w:rPr>
          <w:rStyle w:val="normaltextrun"/>
          <w:rFonts w:ascii="Calibri" w:eastAsiaTheme="majorEastAsia" w:hAnsi="Calibri" w:cs="Calibri"/>
          <w:b/>
          <w:bCs/>
          <w:color w:val="2F5496" w:themeColor="accent5" w:themeShade="BF"/>
          <w:sz w:val="22"/>
          <w:szCs w:val="22"/>
          <w:lang w:val="fo-FO"/>
        </w:rPr>
        <w:t>Sýrur og Basur</w:t>
      </w:r>
      <w:r w:rsidRPr="006B3FE2">
        <w:rPr>
          <w:rStyle w:val="eop"/>
          <w:rFonts w:ascii="Calibri" w:hAnsi="Calibri" w:cs="Calibri"/>
          <w:color w:val="2F5496" w:themeColor="accent5" w:themeShade="BF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fortelja, hvussu ein 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fo-FO"/>
        </w:rPr>
        <w:t>sýra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verður definerað (sýrur kunnu lata hydrogenjonir frá sær).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fortelja, hvussu ein 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u w:val="single"/>
          <w:lang w:val="fo-FO"/>
        </w:rPr>
        <w:t>basa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verður definerað (basur kunnu upptaka hydrogenjonir).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dugir at greiða frá um pH-virði og pH-stigan.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kennir nøkur sløg av pH-indikatorum (Indikatorpapír, Brom-thymol-blátt (BTB) og Fenolftalein).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Og tú dugir at vísa á pH-virðið í ymiskum evnum.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kunna vísa, at tá tú tynnur eina sýru, veksur pH-virðið (upp til 7).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kenna formlarnar og jonirnar í ávísum sýrum (s. 66). 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6B3FE2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k</w:t>
      </w:r>
      <w:r w:rsidR="00083C43"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enna formlarnar og jonirnar í ávísum basum (s. 75).</w:t>
      </w:r>
      <w:r w:rsidR="00083C43"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kunna greiða frá, hvat ein sýrurest er.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Calibri" w:hAnsi="Calibri" w:cs="Calibri"/>
          <w:sz w:val="22"/>
          <w:szCs w:val="22"/>
          <w:lang w:val="fo-FO"/>
        </w:rPr>
      </w:pPr>
    </w:p>
    <w:p w:rsidR="00083C43" w:rsidRPr="006B3FE2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b/>
          <w:color w:val="2F5496" w:themeColor="accent5" w:themeShade="BF"/>
          <w:sz w:val="18"/>
          <w:szCs w:val="18"/>
          <w:lang w:val="fo-FO"/>
        </w:rPr>
      </w:pPr>
      <w:r w:rsidRPr="006B3FE2">
        <w:rPr>
          <w:rStyle w:val="eop"/>
          <w:rFonts w:ascii="Calibri" w:hAnsi="Calibri" w:cs="Calibri"/>
          <w:b/>
          <w:color w:val="2F5496" w:themeColor="accent5" w:themeShade="BF"/>
          <w:sz w:val="22"/>
          <w:szCs w:val="22"/>
          <w:lang w:val="fo-FO"/>
        </w:rPr>
        <w:t>Sølt</w:t>
      </w:r>
      <w:r w:rsidR="006B3FE2">
        <w:rPr>
          <w:rStyle w:val="eop"/>
          <w:rFonts w:ascii="Calibri" w:hAnsi="Calibri" w:cs="Calibri"/>
          <w:b/>
          <w:color w:val="2F5496" w:themeColor="accent5" w:themeShade="BF"/>
          <w:sz w:val="22"/>
          <w:szCs w:val="22"/>
          <w:lang w:val="fo-FO"/>
        </w:rPr>
        <w:t xml:space="preserve"> (og neutralisering)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kenna definitiónina fyri salt (metal + sýrurest).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duga at gera salt úr sýru og metali, t.d. saltið magnesiumchlorid MgCl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Tú skalt duga at skriva reaktiónstalvurnar fyri hesar reaktiónirnar, t.d. Mg + 2 HCl  →  MgCl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2 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+ H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.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 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Tú skalt duga at gera eina basu  úr metali og vatni: 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Calibri" w:hAnsi="Calibri" w:cs="Calibri"/>
          <w:sz w:val="22"/>
          <w:szCs w:val="22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                              (til dømis: 2Na + 2H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O → H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 + 2NaHO    ella     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Ca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 + 2H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O → H</w:t>
      </w:r>
      <w:r w:rsidRPr="00B92E4B">
        <w:rPr>
          <w:rStyle w:val="normaltextrun"/>
          <w:rFonts w:ascii="Calibri" w:eastAsiaTheme="majorEastAsia" w:hAnsi="Calibri" w:cs="Calibri"/>
          <w:sz w:val="17"/>
          <w:szCs w:val="17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 + Ca(OH)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vertAlign w:val="subscript"/>
          <w:lang w:val="fo-FO"/>
        </w:rPr>
        <w:t>2</w:t>
      </w: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>)</w:t>
      </w:r>
    </w:p>
    <w:p w:rsidR="00083C43" w:rsidRPr="00B92E4B" w:rsidRDefault="00083C43" w:rsidP="006B3FE2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sz w:val="18"/>
          <w:szCs w:val="18"/>
          <w:lang w:val="fo-FO"/>
        </w:rPr>
      </w:pPr>
      <w:r w:rsidRPr="00B92E4B">
        <w:rPr>
          <w:rStyle w:val="normaltextrun"/>
          <w:rFonts w:ascii="Calibri" w:eastAsiaTheme="majorEastAsia" w:hAnsi="Calibri" w:cs="Calibri"/>
          <w:sz w:val="22"/>
          <w:szCs w:val="22"/>
          <w:lang w:val="fo-FO"/>
        </w:rPr>
        <w:t xml:space="preserve">Tú skalt duga at nevtralisera sýru við basu og greiða frá, hvat kemur burturúr, og hví so er </w:t>
      </w:r>
      <w:r w:rsidRPr="00B92E4B">
        <w:rPr>
          <w:rStyle w:val="eop"/>
          <w:rFonts w:ascii="Calibri" w:hAnsi="Calibri" w:cs="Calibri"/>
          <w:sz w:val="22"/>
          <w:szCs w:val="22"/>
          <w:lang w:val="fo-FO"/>
        </w:rPr>
        <w:t>(vatn+salt).</w:t>
      </w: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083C43" w:rsidRPr="00B92E4B" w:rsidRDefault="00083C43" w:rsidP="006B3FE2">
      <w:pPr>
        <w:contextualSpacing/>
        <w:rPr>
          <w:lang w:val="fo-FO"/>
        </w:rPr>
      </w:pPr>
    </w:p>
    <w:p w:rsidR="00C7310B" w:rsidRPr="00083C43" w:rsidRDefault="00C7310B" w:rsidP="006B3FE2">
      <w:pPr>
        <w:contextualSpacing/>
        <w:rPr>
          <w:lang w:val="fo-FO"/>
        </w:rPr>
      </w:pPr>
    </w:p>
    <w:sectPr w:rsidR="00C7310B" w:rsidRPr="00083C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1DDE"/>
    <w:multiLevelType w:val="hybridMultilevel"/>
    <w:tmpl w:val="C22215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4BDD"/>
    <w:multiLevelType w:val="hybridMultilevel"/>
    <w:tmpl w:val="4D6CA8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3709"/>
    <w:multiLevelType w:val="hybridMultilevel"/>
    <w:tmpl w:val="A1467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E74"/>
    <w:multiLevelType w:val="hybridMultilevel"/>
    <w:tmpl w:val="D14CE2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FD2F2F"/>
    <w:multiLevelType w:val="hybridMultilevel"/>
    <w:tmpl w:val="0CFC63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3"/>
    <w:rsid w:val="00083C43"/>
    <w:rsid w:val="000C1DC7"/>
    <w:rsid w:val="003B5ACE"/>
    <w:rsid w:val="006B3FE2"/>
    <w:rsid w:val="00B8427F"/>
    <w:rsid w:val="00C7310B"/>
    <w:rsid w:val="00F3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C9AD"/>
  <w15:chartTrackingRefBased/>
  <w15:docId w15:val="{5E6A5E7F-655A-47E6-A1C9-8E1E5914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43"/>
  </w:style>
  <w:style w:type="paragraph" w:styleId="Overskrift1">
    <w:name w:val="heading 1"/>
    <w:basedOn w:val="Normal"/>
    <w:next w:val="Normal"/>
    <w:link w:val="Overskrift1Tegn"/>
    <w:uiPriority w:val="9"/>
    <w:qFormat/>
    <w:rsid w:val="00083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3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3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8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083C43"/>
  </w:style>
  <w:style w:type="character" w:customStyle="1" w:styleId="eop">
    <w:name w:val="eop"/>
    <w:basedOn w:val="Standardskrifttypeiafsnit"/>
    <w:rsid w:val="00083C43"/>
  </w:style>
  <w:style w:type="character" w:customStyle="1" w:styleId="spellingerror">
    <w:name w:val="spellingerror"/>
    <w:basedOn w:val="Standardskrifttypeiafsnit"/>
    <w:rsid w:val="00083C43"/>
  </w:style>
  <w:style w:type="paragraph" w:styleId="Listeafsnit">
    <w:name w:val="List Paragraph"/>
    <w:basedOn w:val="Normal"/>
    <w:uiPriority w:val="34"/>
    <w:qFormat/>
    <w:rsid w:val="006B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Olsen</dc:creator>
  <cp:keywords/>
  <dc:description/>
  <cp:lastModifiedBy>Høgni Olsen</cp:lastModifiedBy>
  <cp:revision>3</cp:revision>
  <dcterms:created xsi:type="dcterms:W3CDTF">2021-11-10T21:04:00Z</dcterms:created>
  <dcterms:modified xsi:type="dcterms:W3CDTF">2021-11-10T21:30:00Z</dcterms:modified>
</cp:coreProperties>
</file>