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8D" w:rsidRDefault="00C2508D" w:rsidP="00C2508D">
      <w:bookmarkStart w:id="0" w:name="_GoBack"/>
      <w:bookmarkEnd w:id="0"/>
    </w:p>
    <w:p w:rsidR="00C2508D" w:rsidRPr="00C2508D" w:rsidRDefault="00C2508D" w:rsidP="00C2508D">
      <w:pPr>
        <w:pStyle w:val="Listeafsnit"/>
        <w:rPr>
          <w:rFonts w:ascii="French Script MT" w:hAnsi="French Script MT"/>
          <w:b/>
          <w:sz w:val="96"/>
          <w:szCs w:val="96"/>
        </w:rPr>
      </w:pPr>
      <w:r w:rsidRPr="00C2508D">
        <w:rPr>
          <w:rFonts w:ascii="French Script MT" w:hAnsi="French Script MT"/>
          <w:b/>
          <w:sz w:val="96"/>
          <w:szCs w:val="96"/>
        </w:rPr>
        <w:t>Den grimme ælling</w:t>
      </w:r>
    </w:p>
    <w:p w:rsidR="007A0AD6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Genre; beskriv genren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Kendetegn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Handling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Tid og sted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Miljø; beskriv miljøet og hierarkiet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Modsætninger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Personer/dyr; neskriv hovedpersonen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Tema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Moral; Hvad kan vi lære?</w:t>
      </w:r>
    </w:p>
    <w:p w:rsidR="00C2508D" w:rsidRPr="00C2508D" w:rsidRDefault="00C2508D" w:rsidP="00C2508D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C2508D">
        <w:rPr>
          <w:sz w:val="32"/>
          <w:szCs w:val="32"/>
        </w:rPr>
        <w:t>Hvem var H.C. Andersen?</w:t>
      </w:r>
    </w:p>
    <w:p w:rsidR="00C2508D" w:rsidRDefault="00C2508D" w:rsidP="00C2508D"/>
    <w:sectPr w:rsidR="00C250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6658"/>
    <w:multiLevelType w:val="hybridMultilevel"/>
    <w:tmpl w:val="2D0A4DE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D"/>
    <w:rsid w:val="000861D0"/>
    <w:rsid w:val="007F74C2"/>
    <w:rsid w:val="00C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6F00"/>
  <w15:chartTrackingRefBased/>
  <w15:docId w15:val="{D007E1C2-456E-44B5-ACFC-6370AFFF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2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2022-11-15T10:23:00Z</dcterms:created>
  <dcterms:modified xsi:type="dcterms:W3CDTF">2022-11-15T10:32:00Z</dcterms:modified>
</cp:coreProperties>
</file>