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0AD6" w:rsidRPr="00AE4765" w:rsidRDefault="008C5B69">
      <w:pPr>
        <w:rPr>
          <w:b/>
        </w:rPr>
      </w:pPr>
      <w:r w:rsidRPr="00AE4765">
        <w:rPr>
          <w:b/>
        </w:rPr>
        <w:t>Tíðin avdúkar</w:t>
      </w:r>
    </w:p>
    <w:p w:rsidR="008C5B69" w:rsidRDefault="008C5B69" w:rsidP="008C5B69">
      <w:pPr>
        <w:pStyle w:val="Listeafsnit"/>
        <w:numPr>
          <w:ilvl w:val="0"/>
          <w:numId w:val="1"/>
        </w:numPr>
      </w:pPr>
      <w:r>
        <w:t>Tekstaslag</w:t>
      </w:r>
    </w:p>
    <w:p w:rsidR="008C5B69" w:rsidRDefault="008C5B69" w:rsidP="008C5B69">
      <w:pPr>
        <w:pStyle w:val="Listeafsnit"/>
        <w:numPr>
          <w:ilvl w:val="0"/>
          <w:numId w:val="1"/>
        </w:numPr>
      </w:pPr>
      <w:r>
        <w:t>Hví eitur søgan “Tíðin avdúkar”? - tulka heitið</w:t>
      </w:r>
    </w:p>
    <w:p w:rsidR="008C5B69" w:rsidRDefault="008C5B69" w:rsidP="008C5B69">
      <w:pPr>
        <w:pStyle w:val="Listeafsnit"/>
        <w:numPr>
          <w:ilvl w:val="0"/>
          <w:numId w:val="1"/>
        </w:numPr>
      </w:pPr>
      <w:r>
        <w:t>Skriva ein greiðan samandrátt – fjølbroytt føroyskt mál</w:t>
      </w:r>
    </w:p>
    <w:p w:rsidR="008C5B69" w:rsidRDefault="008C5B69" w:rsidP="008C5B69">
      <w:pPr>
        <w:pStyle w:val="Listeafsnit"/>
        <w:numPr>
          <w:ilvl w:val="0"/>
          <w:numId w:val="1"/>
        </w:numPr>
      </w:pPr>
      <w:r>
        <w:t>Lýs Óla gjølla (hvussu hann man hava tað, hvussu hann er sum menniskja, hvat hann saknar osfr.) – vís á dømi úr tekstinum</w:t>
      </w:r>
    </w:p>
    <w:p w:rsidR="008C5B69" w:rsidRDefault="008C5B69" w:rsidP="008C5B69">
      <w:pPr>
        <w:pStyle w:val="Listeafsnit"/>
        <w:numPr>
          <w:ilvl w:val="0"/>
          <w:numId w:val="1"/>
        </w:numPr>
      </w:pPr>
      <w:r>
        <w:t>Lýs hugburðin og atburðin hjá ávikavist húsfólkunum í Lágabø og keypmanninum.</w:t>
      </w:r>
    </w:p>
    <w:p w:rsidR="008C5B69" w:rsidRDefault="00CC325A" w:rsidP="008C5B69">
      <w:pPr>
        <w:pStyle w:val="Listeafsnit"/>
        <w:numPr>
          <w:ilvl w:val="0"/>
          <w:numId w:val="1"/>
        </w:numPr>
      </w:pPr>
      <w:r>
        <w:t>Teksturin er helst skrivaður seint í tr</w:t>
      </w:r>
      <w:r w:rsidR="006C0CAB">
        <w:t>íatiárunum ella fyrst í fjørutiá</w:t>
      </w:r>
      <w:r>
        <w:t>runum. Hvussu er støðan hjá móðurloysingum ella “leysingabørnum” nú á døgum? Hvørjir myndu</w:t>
      </w:r>
      <w:r w:rsidR="006C0CAB">
        <w:t>g</w:t>
      </w:r>
      <w:r>
        <w:t>leikar taka sær av slíkum málum, og hv</w:t>
      </w:r>
      <w:r w:rsidR="006C0CAB">
        <w:t>ør tek</w:t>
      </w:r>
      <w:bookmarkStart w:id="0" w:name="_GoBack"/>
      <w:bookmarkEnd w:id="0"/>
      <w:r>
        <w:t>ur sær av børnum, sum koma soleiðis fyri sum Óli?</w:t>
      </w:r>
    </w:p>
    <w:p w:rsidR="00CC325A" w:rsidRDefault="00CC325A" w:rsidP="008C5B69">
      <w:pPr>
        <w:pStyle w:val="Listeafsnit"/>
        <w:numPr>
          <w:ilvl w:val="0"/>
          <w:numId w:val="1"/>
        </w:numPr>
      </w:pPr>
      <w:r>
        <w:t>Fosturfamiljan fremur harðskap móti Óla. Hvussu er í dag – góðtaka vit harðskap móti børnum? Eru børnini betur vard móti ágangi nú á døgum?</w:t>
      </w:r>
    </w:p>
    <w:p w:rsidR="00CC325A" w:rsidRDefault="00CC325A" w:rsidP="008C5B69">
      <w:pPr>
        <w:pStyle w:val="Listeafsnit"/>
        <w:numPr>
          <w:ilvl w:val="0"/>
          <w:numId w:val="1"/>
        </w:numPr>
      </w:pPr>
      <w:r>
        <w:t>Evni</w:t>
      </w:r>
    </w:p>
    <w:p w:rsidR="00CC325A" w:rsidRDefault="00CC325A" w:rsidP="008C5B69">
      <w:pPr>
        <w:pStyle w:val="Listeafsnit"/>
        <w:numPr>
          <w:ilvl w:val="0"/>
          <w:numId w:val="1"/>
        </w:numPr>
      </w:pPr>
      <w:r>
        <w:t>Boðskapur</w:t>
      </w:r>
    </w:p>
    <w:p w:rsidR="00CC325A" w:rsidRDefault="00CC325A" w:rsidP="008C5B69">
      <w:pPr>
        <w:pStyle w:val="Listeafsnit"/>
        <w:numPr>
          <w:ilvl w:val="0"/>
          <w:numId w:val="1"/>
        </w:numPr>
      </w:pPr>
      <w:r>
        <w:t>Søgan um Óla líkist á mangan hátt einum ævintýri. Vís á dømi</w:t>
      </w:r>
      <w:r w:rsidR="00395A55">
        <w:t>.</w:t>
      </w:r>
    </w:p>
    <w:sectPr w:rsidR="00CC325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24202A"/>
    <w:multiLevelType w:val="hybridMultilevel"/>
    <w:tmpl w:val="BBF2B188"/>
    <w:lvl w:ilvl="0" w:tplc="043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80019" w:tentative="1">
      <w:start w:val="1"/>
      <w:numFmt w:val="lowerLetter"/>
      <w:lvlText w:val="%2."/>
      <w:lvlJc w:val="left"/>
      <w:pPr>
        <w:ind w:left="1440" w:hanging="360"/>
      </w:pPr>
    </w:lvl>
    <w:lvl w:ilvl="2" w:tplc="0438001B" w:tentative="1">
      <w:start w:val="1"/>
      <w:numFmt w:val="lowerRoman"/>
      <w:lvlText w:val="%3."/>
      <w:lvlJc w:val="right"/>
      <w:pPr>
        <w:ind w:left="2160" w:hanging="180"/>
      </w:pPr>
    </w:lvl>
    <w:lvl w:ilvl="3" w:tplc="0438000F" w:tentative="1">
      <w:start w:val="1"/>
      <w:numFmt w:val="decimal"/>
      <w:lvlText w:val="%4."/>
      <w:lvlJc w:val="left"/>
      <w:pPr>
        <w:ind w:left="2880" w:hanging="360"/>
      </w:pPr>
    </w:lvl>
    <w:lvl w:ilvl="4" w:tplc="04380019" w:tentative="1">
      <w:start w:val="1"/>
      <w:numFmt w:val="lowerLetter"/>
      <w:lvlText w:val="%5."/>
      <w:lvlJc w:val="left"/>
      <w:pPr>
        <w:ind w:left="3600" w:hanging="360"/>
      </w:pPr>
    </w:lvl>
    <w:lvl w:ilvl="5" w:tplc="0438001B" w:tentative="1">
      <w:start w:val="1"/>
      <w:numFmt w:val="lowerRoman"/>
      <w:lvlText w:val="%6."/>
      <w:lvlJc w:val="right"/>
      <w:pPr>
        <w:ind w:left="4320" w:hanging="180"/>
      </w:pPr>
    </w:lvl>
    <w:lvl w:ilvl="6" w:tplc="0438000F" w:tentative="1">
      <w:start w:val="1"/>
      <w:numFmt w:val="decimal"/>
      <w:lvlText w:val="%7."/>
      <w:lvlJc w:val="left"/>
      <w:pPr>
        <w:ind w:left="5040" w:hanging="360"/>
      </w:pPr>
    </w:lvl>
    <w:lvl w:ilvl="7" w:tplc="04380019" w:tentative="1">
      <w:start w:val="1"/>
      <w:numFmt w:val="lowerLetter"/>
      <w:lvlText w:val="%8."/>
      <w:lvlJc w:val="left"/>
      <w:pPr>
        <w:ind w:left="5760" w:hanging="360"/>
      </w:pPr>
    </w:lvl>
    <w:lvl w:ilvl="8" w:tplc="043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B69"/>
    <w:rsid w:val="000861D0"/>
    <w:rsid w:val="00395A55"/>
    <w:rsid w:val="0051335B"/>
    <w:rsid w:val="006C0CAB"/>
    <w:rsid w:val="007F74C2"/>
    <w:rsid w:val="008C5B69"/>
    <w:rsid w:val="00AE4765"/>
    <w:rsid w:val="00CC3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o-F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1BB28"/>
  <w15:chartTrackingRefBased/>
  <w15:docId w15:val="{E7DBFACE-D934-40DD-B305-B1DBFFFA4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o-F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8C5B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1034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Brynhild Nolsøe</dc:creator>
  <cp:keywords/>
  <dc:description/>
  <cp:lastModifiedBy>Brynhild Nolsøe</cp:lastModifiedBy>
  <cp:revision>5</cp:revision>
  <dcterms:created xsi:type="dcterms:W3CDTF">2022-09-06T17:50:00Z</dcterms:created>
  <dcterms:modified xsi:type="dcterms:W3CDTF">2022-09-07T11:04:00Z</dcterms:modified>
</cp:coreProperties>
</file>