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bookmarkStart w:colFirst="0" w:colLast="0" w:name="_n8u4409dbnqv" w:id="0"/>
      <w:bookmarkEnd w:id="0"/>
      <w:r w:rsidDel="00000000" w:rsidR="00000000" w:rsidRPr="00000000">
        <w:rPr>
          <w:b w:val="1"/>
          <w:rtl w:val="0"/>
        </w:rPr>
        <w:t xml:space="preserve">Ensk mállæra. 18/11 - 2019</w:t>
      </w:r>
    </w:p>
    <w:p w:rsidR="00000000" w:rsidDel="00000000" w:rsidP="00000000" w:rsidRDefault="00000000" w:rsidRPr="00000000" w14:paraId="00000002">
      <w:pPr>
        <w:pStyle w:val="Heading2"/>
        <w:rPr>
          <w:b w:val="1"/>
        </w:rPr>
      </w:pPr>
      <w:bookmarkStart w:colFirst="0" w:colLast="0" w:name="_3wy31ljnwl3x" w:id="1"/>
      <w:bookmarkEnd w:id="1"/>
      <w:r w:rsidDel="00000000" w:rsidR="00000000" w:rsidRPr="00000000">
        <w:rPr>
          <w:b w:val="1"/>
          <w:rtl w:val="0"/>
        </w:rPr>
        <w:t xml:space="preserve">Personal Pronouns </w:t>
      </w:r>
    </w:p>
    <w:p w:rsidR="00000000" w:rsidDel="00000000" w:rsidP="00000000" w:rsidRDefault="00000000" w:rsidRPr="00000000" w14:paraId="00000003">
      <w:pPr>
        <w:pStyle w:val="Heading2"/>
        <w:rPr>
          <w:b w:val="1"/>
        </w:rPr>
      </w:pPr>
      <w:bookmarkStart w:colFirst="0" w:colLast="0" w:name="_yf33ovsalp9z" w:id="2"/>
      <w:bookmarkEnd w:id="2"/>
      <w:r w:rsidDel="00000000" w:rsidR="00000000" w:rsidRPr="00000000">
        <w:rPr>
          <w:b w:val="1"/>
          <w:rtl w:val="0"/>
        </w:rPr>
        <w:t xml:space="preserve">Possessive Pronouns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Loys uppgávurnar í hefti.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Skriva bara loysnirnar í hefti.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/>
        <w:drawing>
          <wp:inline distB="114300" distT="114300" distL="114300" distR="114300">
            <wp:extent cx="6134100" cy="8182413"/>
            <wp:effectExtent b="0" l="0" r="0" t="0"/>
            <wp:docPr id="4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1824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3.jp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